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9"/>
      </w:tblGrid>
      <w:tr w:rsidR="001F45B8" w14:paraId="4C7E392E" w14:textId="77777777" w:rsidTr="001F45B8">
        <w:tc>
          <w:tcPr>
            <w:tcW w:w="9019" w:type="dxa"/>
          </w:tcPr>
          <w:p w14:paraId="216479D9" w14:textId="77777777" w:rsidR="001F45B8" w:rsidRPr="001F45B8" w:rsidRDefault="001F45B8" w:rsidP="001F45B8">
            <w:pPr>
              <w:spacing w:before="240"/>
              <w:jc w:val="both"/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</w:pPr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В програмі фізкультурно-оздоровчого заходу MOVE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Week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2023 для закладів дошкільної та загальної середньої освіти була включена в онлайн заняття для здобувачів освіти ЗДО “Дивосвіт” інструктором з фізкультури Анжелікою АРШАВСЬКОЮ у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Google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Класі з фізкультури комбінована фізкультурно-математична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руханка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"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Skaczące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figury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-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kto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nie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pomyli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ruchów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? (</w:t>
            </w:r>
            <w:r w:rsidRPr="001F45B8">
              <w:rPr>
                <w:rFonts w:ascii="Times New Roman" w:hAnsi="Times New Roman" w:cs="Times New Roman"/>
                <w:i/>
                <w:color w:val="050505"/>
                <w:sz w:val="28"/>
                <w:szCs w:val="28"/>
                <w:highlight w:val="white"/>
              </w:rPr>
              <w:t>Стрибаючі фігури</w:t>
            </w:r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)" з елементами геометричних фігур для розвитку швидкості, уважності й з закріпленням логіко-математичних знань.</w:t>
            </w:r>
          </w:p>
          <w:p w14:paraId="693FA208" w14:textId="4A462EF9" w:rsidR="001F45B8" w:rsidRPr="001F45B8" w:rsidRDefault="001F45B8" w:rsidP="001F45B8">
            <w:pPr>
              <w:spacing w:before="240"/>
              <w:jc w:val="center"/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</w:pPr>
            <w:r w:rsidRPr="001F45B8">
              <w:rPr>
                <w:rFonts w:ascii="Times New Roman" w:hAnsi="Times New Roman" w:cs="Times New Roman"/>
                <w:noProof/>
                <w:color w:val="050505"/>
                <w:sz w:val="28"/>
                <w:szCs w:val="28"/>
                <w:highlight w:val="white"/>
                <w:lang w:val="ru-RU"/>
              </w:rPr>
              <w:drawing>
                <wp:inline distT="114300" distB="114300" distL="114300" distR="114300" wp14:anchorId="67B05593" wp14:editId="72CFDCC3">
                  <wp:extent cx="5396997" cy="6767513"/>
                  <wp:effectExtent l="0" t="0" r="0" b="0"/>
                  <wp:docPr id="7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997" cy="6767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810215" w14:textId="0248D4E7" w:rsidR="001F45B8" w:rsidRPr="001F45B8" w:rsidRDefault="001F45B8" w:rsidP="001F45B8">
            <w:pPr>
              <w:spacing w:before="240"/>
              <w:jc w:val="both"/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</w:pPr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lastRenderedPageBreak/>
              <w:t xml:space="preserve">Перед початком виконання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руханки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"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Skaczące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figury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-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kto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nie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pomyli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ruchów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? (</w:t>
            </w:r>
            <w:r w:rsidRPr="001F45B8">
              <w:rPr>
                <w:rFonts w:ascii="Times New Roman" w:hAnsi="Times New Roman" w:cs="Times New Roman"/>
                <w:i/>
                <w:color w:val="050505"/>
                <w:sz w:val="28"/>
                <w:szCs w:val="28"/>
                <w:highlight w:val="white"/>
              </w:rPr>
              <w:t>Стрибаючі фігури</w:t>
            </w:r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)" діти повторили основні геометричні фігури й ознайомились з рухами їх відтворення. </w:t>
            </w:r>
            <w:r w:rsidRPr="001F45B8">
              <w:rPr>
                <w:rFonts w:ascii="Times New Roman" w:hAnsi="Times New Roman" w:cs="Times New Roman"/>
                <w:noProof/>
                <w:color w:val="050505"/>
                <w:sz w:val="28"/>
                <w:szCs w:val="28"/>
                <w:highlight w:val="white"/>
                <w:lang w:val="ru-RU"/>
              </w:rPr>
              <w:drawing>
                <wp:inline distT="114300" distB="114300" distL="114300" distR="114300" wp14:anchorId="2B55286A" wp14:editId="7CFC42D8">
                  <wp:extent cx="4890332" cy="2029067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332" cy="20290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AAF662" w14:textId="77777777" w:rsidR="001F45B8" w:rsidRPr="001F45B8" w:rsidRDefault="001F45B8" w:rsidP="001F45B8">
            <w:pPr>
              <w:spacing w:before="240"/>
              <w:jc w:val="both"/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</w:pPr>
            <w:r w:rsidRPr="001F45B8">
              <w:rPr>
                <w:rFonts w:ascii="Times New Roman" w:hAnsi="Times New Roman" w:cs="Times New Roman"/>
                <w:noProof/>
                <w:color w:val="050505"/>
                <w:sz w:val="28"/>
                <w:szCs w:val="28"/>
                <w:highlight w:val="white"/>
                <w:lang w:val="ru-RU"/>
              </w:rPr>
              <w:drawing>
                <wp:inline distT="114300" distB="114300" distL="114300" distR="114300" wp14:anchorId="749D5E96" wp14:editId="5442A617">
                  <wp:extent cx="4917528" cy="1989534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7528" cy="1989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BB0ACE" w14:textId="77777777" w:rsidR="001F45B8" w:rsidRPr="001F45B8" w:rsidRDefault="001F45B8" w:rsidP="001F45B8">
            <w:pPr>
              <w:spacing w:before="240"/>
              <w:jc w:val="both"/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</w:pPr>
            <w:r w:rsidRPr="001F45B8">
              <w:rPr>
                <w:rFonts w:ascii="Times New Roman" w:hAnsi="Times New Roman" w:cs="Times New Roman"/>
                <w:noProof/>
                <w:color w:val="050505"/>
                <w:sz w:val="28"/>
                <w:szCs w:val="28"/>
                <w:highlight w:val="white"/>
                <w:lang w:val="ru-RU"/>
              </w:rPr>
              <w:drawing>
                <wp:inline distT="114300" distB="114300" distL="114300" distR="114300" wp14:anchorId="1BEA951A" wp14:editId="1166CAA2">
                  <wp:extent cx="5338432" cy="1964773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432" cy="19647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9A6EAF" w14:textId="77777777" w:rsidR="001F45B8" w:rsidRPr="001F45B8" w:rsidRDefault="001F45B8" w:rsidP="001F45B8">
            <w:pPr>
              <w:spacing w:before="240"/>
              <w:jc w:val="both"/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</w:pPr>
            <w:r w:rsidRPr="001F45B8">
              <w:rPr>
                <w:rFonts w:ascii="Times New Roman" w:hAnsi="Times New Roman" w:cs="Times New Roman"/>
                <w:noProof/>
                <w:color w:val="050505"/>
                <w:sz w:val="28"/>
                <w:szCs w:val="28"/>
                <w:highlight w:val="white"/>
                <w:lang w:val="ru-RU"/>
              </w:rPr>
              <w:lastRenderedPageBreak/>
              <w:drawing>
                <wp:inline distT="114300" distB="114300" distL="114300" distR="114300" wp14:anchorId="2F786791" wp14:editId="392A00CA">
                  <wp:extent cx="5330663" cy="1991885"/>
                  <wp:effectExtent l="0" t="0" r="0" b="0"/>
                  <wp:docPr id="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663" cy="1991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94EDFD" w14:textId="077929EE" w:rsidR="001F45B8" w:rsidRPr="001F45B8" w:rsidRDefault="001F45B8" w:rsidP="001F45B8">
            <w:pPr>
              <w:spacing w:before="240"/>
              <w:jc w:val="both"/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</w:pPr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Виконання самої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руханки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в началі фізкультурних занять принесла дітям емоційне задоволення й підготувала організм вихованців до продовження навчань основних фізкультурних вправ.</w:t>
            </w:r>
          </w:p>
          <w:p w14:paraId="137AE884" w14:textId="77777777" w:rsidR="001F45B8" w:rsidRPr="001F45B8" w:rsidRDefault="001F45B8" w:rsidP="001F45B8">
            <w:pPr>
              <w:spacing w:before="240"/>
              <w:jc w:val="both"/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</w:pPr>
            <w:r w:rsidRPr="001F45B8">
              <w:rPr>
                <w:rFonts w:ascii="Times New Roman" w:hAnsi="Times New Roman" w:cs="Times New Roman"/>
                <w:noProof/>
                <w:color w:val="050505"/>
                <w:sz w:val="28"/>
                <w:szCs w:val="28"/>
                <w:highlight w:val="white"/>
                <w:lang w:val="ru-RU"/>
              </w:rPr>
              <w:drawing>
                <wp:inline distT="114300" distB="114300" distL="114300" distR="114300" wp14:anchorId="1B6D1A6E" wp14:editId="439BA7A8">
                  <wp:extent cx="5211600" cy="1906225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600" cy="190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36CF1E" w14:textId="77777777" w:rsidR="001F45B8" w:rsidRPr="001F45B8" w:rsidRDefault="001F45B8" w:rsidP="001F45B8">
            <w:pPr>
              <w:spacing w:before="240"/>
              <w:jc w:val="both"/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</w:pPr>
            <w:r w:rsidRPr="001F45B8">
              <w:rPr>
                <w:rFonts w:ascii="Times New Roman" w:hAnsi="Times New Roman" w:cs="Times New Roman"/>
                <w:noProof/>
                <w:color w:val="050505"/>
                <w:sz w:val="28"/>
                <w:szCs w:val="28"/>
                <w:highlight w:val="white"/>
                <w:lang w:val="ru-RU"/>
              </w:rPr>
              <w:drawing>
                <wp:inline distT="114300" distB="114300" distL="114300" distR="114300" wp14:anchorId="457BACA0" wp14:editId="349A52BD">
                  <wp:extent cx="5219614" cy="1953816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614" cy="19538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B49075" w14:textId="77777777" w:rsidR="001F45B8" w:rsidRPr="001F45B8" w:rsidRDefault="001F45B8" w:rsidP="001F45B8">
            <w:pPr>
              <w:spacing w:before="240"/>
              <w:jc w:val="both"/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</w:pPr>
            <w:r w:rsidRPr="001F45B8">
              <w:rPr>
                <w:rFonts w:ascii="Times New Roman" w:hAnsi="Times New Roman" w:cs="Times New Roman"/>
                <w:noProof/>
                <w:color w:val="050505"/>
                <w:sz w:val="28"/>
                <w:szCs w:val="28"/>
                <w:highlight w:val="white"/>
                <w:lang w:val="ru-RU"/>
              </w:rPr>
              <w:lastRenderedPageBreak/>
              <w:drawing>
                <wp:inline distT="114300" distB="114300" distL="114300" distR="114300" wp14:anchorId="1F64E39F" wp14:editId="7C7CFEC2">
                  <wp:extent cx="5225513" cy="1926673"/>
                  <wp:effectExtent l="0" t="0" r="0" b="0"/>
                  <wp:docPr id="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513" cy="19266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16BB56" w14:textId="77777777" w:rsidR="001F45B8" w:rsidRPr="001F45B8" w:rsidRDefault="001F45B8" w:rsidP="001F45B8">
            <w:pPr>
              <w:spacing w:before="240"/>
              <w:jc w:val="both"/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</w:pPr>
            <w:r w:rsidRPr="001F45B8">
              <w:rPr>
                <w:rFonts w:ascii="Times New Roman" w:hAnsi="Times New Roman" w:cs="Times New Roman"/>
                <w:noProof/>
                <w:color w:val="050505"/>
                <w:sz w:val="28"/>
                <w:szCs w:val="28"/>
                <w:highlight w:val="white"/>
                <w:lang w:val="ru-RU"/>
              </w:rPr>
              <w:drawing>
                <wp:inline distT="114300" distB="114300" distL="114300" distR="114300" wp14:anchorId="62465AED" wp14:editId="401B1914">
                  <wp:extent cx="5254411" cy="2128131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411" cy="21281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410FBB" w14:textId="1D82753F" w:rsidR="001F45B8" w:rsidRPr="001F45B8" w:rsidRDefault="001F45B8" w:rsidP="001F45B8">
            <w:pPr>
              <w:spacing w:before="240"/>
              <w:jc w:val="both"/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</w:pPr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Під час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офлайн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занять з дітьми ООП, які потребують особливого підходу до навчання і постійної підтримки в освітньому процесі,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руханка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з програми фізкультурно-оздоровчого заходу MOVE </w:t>
            </w:r>
            <w:proofErr w:type="spellStart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>Week</w:t>
            </w:r>
            <w:proofErr w:type="spellEnd"/>
            <w:r w:rsidRPr="001F45B8"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  <w:t xml:space="preserve"> 2023 була адаптована з врахуванням всіх корекційних потреб для розвитку вихованців “Дивосвіту” з ООП.</w:t>
            </w:r>
          </w:p>
          <w:p w14:paraId="130524B2" w14:textId="77777777" w:rsidR="001F45B8" w:rsidRPr="001F45B8" w:rsidRDefault="001F45B8" w:rsidP="001F45B8">
            <w:pPr>
              <w:spacing w:before="240"/>
              <w:jc w:val="both"/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</w:pPr>
            <w:r w:rsidRPr="001F45B8">
              <w:rPr>
                <w:rFonts w:ascii="Times New Roman" w:hAnsi="Times New Roman" w:cs="Times New Roman"/>
                <w:noProof/>
                <w:color w:val="050505"/>
                <w:sz w:val="28"/>
                <w:szCs w:val="28"/>
                <w:highlight w:val="white"/>
                <w:lang w:val="ru-RU"/>
              </w:rPr>
              <w:lastRenderedPageBreak/>
              <w:drawing>
                <wp:inline distT="114300" distB="114300" distL="114300" distR="114300" wp14:anchorId="6A9DEC14" wp14:editId="4776B6F9">
                  <wp:extent cx="5557775" cy="3881921"/>
                  <wp:effectExtent l="0" t="0" r="0" b="0"/>
                  <wp:docPr id="3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775" cy="3881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75D7723" w14:textId="77777777" w:rsidR="001F45B8" w:rsidRPr="001F45B8" w:rsidRDefault="001F45B8" w:rsidP="001F45B8">
            <w:pPr>
              <w:spacing w:before="240"/>
              <w:jc w:val="both"/>
              <w:rPr>
                <w:rFonts w:ascii="Times New Roman" w:hAnsi="Times New Roman" w:cs="Times New Roman"/>
                <w:color w:val="050505"/>
                <w:sz w:val="28"/>
                <w:szCs w:val="28"/>
                <w:highlight w:val="white"/>
              </w:rPr>
            </w:pPr>
            <w:r w:rsidRPr="001F45B8">
              <w:rPr>
                <w:rFonts w:ascii="Times New Roman" w:hAnsi="Times New Roman" w:cs="Times New Roman"/>
                <w:noProof/>
                <w:color w:val="050505"/>
                <w:sz w:val="28"/>
                <w:szCs w:val="28"/>
                <w:highlight w:val="white"/>
                <w:lang w:val="ru-RU"/>
              </w:rPr>
              <w:drawing>
                <wp:inline distT="114300" distB="114300" distL="114300" distR="114300" wp14:anchorId="30564407" wp14:editId="787C84A6">
                  <wp:extent cx="5604038" cy="3609380"/>
                  <wp:effectExtent l="0" t="0" r="0" b="0"/>
                  <wp:docPr id="6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038" cy="3609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901B8F" w14:textId="77777777" w:rsidR="001F45B8" w:rsidRDefault="001F45B8" w:rsidP="001F45B8">
            <w:pPr>
              <w:spacing w:before="240"/>
            </w:pPr>
          </w:p>
        </w:tc>
      </w:tr>
    </w:tbl>
    <w:p w14:paraId="3152E1BB" w14:textId="1B225799" w:rsidR="00170D2D" w:rsidRPr="001F45B8" w:rsidRDefault="00170D2D" w:rsidP="001F45B8">
      <w:pPr>
        <w:spacing w:before="240"/>
      </w:pPr>
    </w:p>
    <w:sectPr w:rsidR="00170D2D" w:rsidRPr="001F45B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D2D"/>
    <w:rsid w:val="00170D2D"/>
    <w:rsid w:val="001F45B8"/>
    <w:rsid w:val="00251010"/>
    <w:rsid w:val="0073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D0A40"/>
  <w15:docId w15:val="{26F91DBB-EEC4-442A-B009-9DD643F4D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39"/>
    <w:rsid w:val="001F45B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727</Words>
  <Characters>415</Characters>
  <Application>Microsoft Office Word</Application>
  <DocSecurity>0</DocSecurity>
  <Lines>3</Lines>
  <Paragraphs>2</Paragraphs>
  <ScaleCrop>false</ScaleCrop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Дузь Іван Володимирович</dc:creator>
  <cp:lastModifiedBy>Дузь Іван Володимирович</cp:lastModifiedBy>
  <cp:revision>3</cp:revision>
  <dcterms:created xsi:type="dcterms:W3CDTF">2023-06-13T09:56:00Z</dcterms:created>
  <dcterms:modified xsi:type="dcterms:W3CDTF">2023-06-13T09:58:00Z</dcterms:modified>
</cp:coreProperties>
</file>